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 xml:space="preserve">.人力资源是指在一定范围内的人口总体所具有的劳动能力的总和，或者说是指能够推动整个经济和社会发展的具有智力劳动和体力劳动能力的人们的总和。  </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.人力资本的核心是提高人口质量，教育投资是人力投资的主要部分。</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.人力资源管理的对象是人，但核心是管事。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.1979年度诺贝尔经济学奖得主西奥多·W·舒尔茨在1960年美国经济学年会上的演说中系统阐述了人力资本理论。</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5.人力资源具有质和量的规定性。</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 “人力资源”这一概念早在1954年就由彼德·德鲁克在其著作《管理的实践》提出并加以明确界定。</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7</w:t>
      </w:r>
      <w:r>
        <w:rPr>
          <w:rFonts w:hint="eastAsia" w:ascii="宋体" w:hAnsi="宋体" w:eastAsia="宋体" w:cs="宋体"/>
          <w:kern w:val="0"/>
          <w:sz w:val="24"/>
          <w:szCs w:val="24"/>
        </w:rPr>
        <w:t>.人力资本（Human capital）是指劳动者受到教育、培训、实践经验、迁移、保健等方面的投资而获得的知识和技能的积累，亦称“非物力资本”。</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8</w:t>
      </w:r>
      <w:r>
        <w:rPr>
          <w:rFonts w:hint="eastAsia" w:ascii="宋体" w:hAnsi="宋体" w:eastAsia="宋体" w:cs="宋体"/>
          <w:kern w:val="0"/>
          <w:sz w:val="24"/>
          <w:szCs w:val="24"/>
        </w:rPr>
        <w:t>.人力资源的核心资源是人才资源。</w:t>
      </w:r>
    </w:p>
    <w:p>
      <w:pPr>
        <w:keepNext w:val="0"/>
        <w:keepLines w:val="0"/>
        <w:widowControl/>
        <w:suppressLineNumbers w:val="0"/>
        <w:rPr>
          <w:rFonts w:hint="eastAsia" w:ascii="宋体" w:hAnsi="宋体" w:eastAsia="宋体" w:cs="宋体"/>
          <w:kern w:val="0"/>
          <w:sz w:val="24"/>
          <w:szCs w:val="24"/>
        </w:rPr>
      </w:pPr>
      <w:bookmarkStart w:id="0" w:name="_GoBack"/>
      <w:bookmarkEnd w:id="0"/>
      <w:r>
        <w:rPr>
          <w:rFonts w:hint="eastAsia" w:ascii="宋体" w:hAnsi="宋体" w:eastAsia="宋体" w:cs="宋体"/>
          <w:kern w:val="0"/>
          <w:sz w:val="24"/>
          <w:szCs w:val="24"/>
        </w:rPr>
        <w:t>9.人力资源是一切资源中最主要的资源，人力资本理论是经济学的核心问题。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10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